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Büros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>Bürobiden</w:t>
            </w:r>
          </w:p>
        </w:tc>
        <w:tc>
          <w:p>
            <w:pPr>
              <w:spacing w:before="0" w:after="0" w:line="240" w:lineRule="auto"/>
            </w:pPr>
            <w:r>
              <w:t>Parkettkleber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138106214" name="33e165b0-7dce-11f0-ae8c-bde0d7b3f97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0675369" name="33e165b0-7dce-11f0-ae8c-bde0d7b3f978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240553659" name="9caec600-7dce-11f0-893f-2dabe55e553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77423914" name="9caec600-7dce-11f0-893f-2dabe55e553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Büros</w:t>
            </w:r>
          </w:p>
          <w:p>
            <w:pPr>
              <w:spacing w:before="0" w:after="0" w:line="240" w:lineRule="auto"/>
            </w:pPr>
            <w:r>
              <w:t>2.OG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98170793" name="dd35d3c0-7dcf-11f0-9a31-d58599f1dbb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2060913" name="dd35d3c0-7dcf-11f0-9a31-d58599f1dbb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Innenwände</w:t>
            </w:r>
          </w:p>
          <w:p>
            <w:pPr>
              <w:spacing w:before="0" w:after="0" w:line="240" w:lineRule="auto"/>
            </w:pPr>
            <w:r>
              <w:t>1.OG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5943907" name="ba3cd810-7dce-11f0-875a-55e245d881a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0349784" name="ba3cd810-7dce-11f0-875a-55e245d881a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>weiss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Cavigelli </w:t>
          </w:r>
        </w:p>
        <w:p>
          <w:pPr>
            <w:spacing w:before="0" w:after="0"/>
          </w:pPr>
          <w:r>
            <w:t>452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